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7DB" w:rsidRPr="00500EF6" w:rsidRDefault="001A7D4A" w:rsidP="00337135">
      <w:pPr>
        <w:spacing w:before="120" w:after="240"/>
        <w:jc w:val="center"/>
        <w:rPr>
          <w:b/>
          <w:sz w:val="32"/>
          <w:szCs w:val="32"/>
          <w:lang w:val="es-CO"/>
        </w:rPr>
      </w:pPr>
      <w:bookmarkStart w:id="0" w:name="_GoBack"/>
      <w:bookmarkEnd w:id="0"/>
      <w:r w:rsidRPr="00500EF6">
        <w:rPr>
          <w:b/>
          <w:sz w:val="32"/>
          <w:szCs w:val="32"/>
          <w:lang w:val="es-CO"/>
        </w:rPr>
        <w:t xml:space="preserve">Formato de resumen </w:t>
      </w:r>
      <w:r w:rsidR="00AA7D13" w:rsidRPr="00500EF6">
        <w:rPr>
          <w:b/>
          <w:sz w:val="32"/>
          <w:szCs w:val="32"/>
          <w:lang w:val="es-CO"/>
        </w:rPr>
        <w:t xml:space="preserve">SLADE </w:t>
      </w:r>
      <w:r w:rsidR="00CB7079" w:rsidRPr="00500EF6">
        <w:rPr>
          <w:b/>
          <w:sz w:val="32"/>
          <w:szCs w:val="32"/>
          <w:lang w:val="es-CO"/>
        </w:rPr>
        <w:t>2019</w:t>
      </w:r>
    </w:p>
    <w:p w:rsidR="007F7290" w:rsidRPr="00500EF6" w:rsidRDefault="001A7D4A" w:rsidP="00EE17A4">
      <w:pPr>
        <w:jc w:val="center"/>
        <w:rPr>
          <w:b/>
          <w:lang w:val="es-CO"/>
        </w:rPr>
      </w:pPr>
      <w:r w:rsidRPr="00500EF6">
        <w:rPr>
          <w:b/>
          <w:lang w:val="es-CO"/>
        </w:rPr>
        <w:t>Primer Autor</w:t>
      </w:r>
    </w:p>
    <w:p w:rsidR="007F7290" w:rsidRPr="00500EF6" w:rsidRDefault="001A7D4A" w:rsidP="00EE17A4">
      <w:pPr>
        <w:jc w:val="center"/>
        <w:rPr>
          <w:i/>
          <w:lang w:val="es-CO"/>
        </w:rPr>
      </w:pPr>
      <w:r w:rsidRPr="00500EF6">
        <w:rPr>
          <w:i/>
          <w:lang w:val="es-CO"/>
        </w:rPr>
        <w:t>Empresa o Universidad</w:t>
      </w:r>
      <w:r w:rsidR="007F7290" w:rsidRPr="00500EF6">
        <w:rPr>
          <w:i/>
          <w:lang w:val="es-CO"/>
        </w:rPr>
        <w:t>,</w:t>
      </w:r>
      <w:r w:rsidRPr="00500EF6">
        <w:rPr>
          <w:i/>
          <w:lang w:val="es-CO"/>
        </w:rPr>
        <w:t xml:space="preserve"> Ciudad</w:t>
      </w:r>
      <w:r w:rsidR="007F7290" w:rsidRPr="00500EF6">
        <w:rPr>
          <w:i/>
          <w:lang w:val="es-CO"/>
        </w:rPr>
        <w:t xml:space="preserve">, </w:t>
      </w:r>
      <w:r w:rsidRPr="00500EF6">
        <w:rPr>
          <w:i/>
          <w:lang w:val="es-CO"/>
        </w:rPr>
        <w:t>Estado</w:t>
      </w:r>
      <w:r w:rsidR="007F7290" w:rsidRPr="00500EF6">
        <w:rPr>
          <w:i/>
          <w:lang w:val="es-CO"/>
        </w:rPr>
        <w:t xml:space="preserve">, </w:t>
      </w:r>
      <w:r w:rsidRPr="00500EF6">
        <w:rPr>
          <w:i/>
          <w:lang w:val="es-CO"/>
        </w:rPr>
        <w:t>País</w:t>
      </w:r>
      <w:r w:rsidR="007F7290" w:rsidRPr="00500EF6">
        <w:rPr>
          <w:i/>
          <w:lang w:val="es-CO"/>
        </w:rPr>
        <w:t>, Email</w:t>
      </w:r>
      <w:r w:rsidR="00C719BC" w:rsidRPr="00500EF6">
        <w:rPr>
          <w:i/>
          <w:lang w:val="es-CO"/>
        </w:rPr>
        <w:t>. ORCID</w:t>
      </w:r>
    </w:p>
    <w:p w:rsidR="001A7D4A" w:rsidRPr="00500EF6" w:rsidRDefault="001A7D4A" w:rsidP="00EE17A4">
      <w:pPr>
        <w:jc w:val="center"/>
        <w:rPr>
          <w:lang w:val="es-CO"/>
        </w:rPr>
      </w:pPr>
    </w:p>
    <w:p w:rsidR="001A7D4A" w:rsidRPr="00500EF6" w:rsidRDefault="001A7D4A" w:rsidP="00EE17A4">
      <w:pPr>
        <w:jc w:val="center"/>
        <w:rPr>
          <w:b/>
          <w:lang w:val="es-CO"/>
        </w:rPr>
      </w:pPr>
      <w:r w:rsidRPr="00500EF6">
        <w:rPr>
          <w:b/>
          <w:lang w:val="es-CO"/>
        </w:rPr>
        <w:t>Segundo Autor</w:t>
      </w:r>
    </w:p>
    <w:p w:rsidR="001A7D4A" w:rsidRPr="00500EF6" w:rsidRDefault="001A7D4A" w:rsidP="00EE17A4">
      <w:pPr>
        <w:jc w:val="center"/>
        <w:rPr>
          <w:i/>
          <w:lang w:val="es-CO"/>
        </w:rPr>
      </w:pPr>
      <w:r w:rsidRPr="00500EF6">
        <w:rPr>
          <w:i/>
          <w:lang w:val="es-CO"/>
        </w:rPr>
        <w:t>Empresa o Universidad, Ciudad, Estado, País, Email</w:t>
      </w:r>
      <w:r w:rsidR="00C719BC" w:rsidRPr="00500EF6">
        <w:rPr>
          <w:i/>
          <w:lang w:val="es-CO"/>
        </w:rPr>
        <w:t xml:space="preserve"> ORCID</w:t>
      </w:r>
    </w:p>
    <w:p w:rsidR="001A7D4A" w:rsidRPr="00500EF6" w:rsidRDefault="001A7D4A" w:rsidP="00EE17A4">
      <w:pPr>
        <w:jc w:val="center"/>
        <w:rPr>
          <w:lang w:val="es-CO"/>
        </w:rPr>
      </w:pPr>
    </w:p>
    <w:p w:rsidR="001A7D4A" w:rsidRPr="00500EF6" w:rsidRDefault="001A7D4A" w:rsidP="00EE17A4">
      <w:pPr>
        <w:jc w:val="center"/>
        <w:rPr>
          <w:b/>
          <w:lang w:val="es-CO"/>
        </w:rPr>
      </w:pPr>
      <w:r w:rsidRPr="00500EF6">
        <w:rPr>
          <w:b/>
          <w:lang w:val="es-CO"/>
        </w:rPr>
        <w:t>Tercer Autor</w:t>
      </w:r>
    </w:p>
    <w:p w:rsidR="001A7D4A" w:rsidRPr="00500EF6" w:rsidRDefault="001A7D4A" w:rsidP="00EE17A4">
      <w:pPr>
        <w:jc w:val="center"/>
        <w:rPr>
          <w:i/>
          <w:lang w:val="es-CO"/>
        </w:rPr>
      </w:pPr>
      <w:r w:rsidRPr="00500EF6">
        <w:rPr>
          <w:i/>
          <w:lang w:val="es-CO"/>
        </w:rPr>
        <w:t>Empresa o Universidad, Ciudad, Estado, País, Email</w:t>
      </w:r>
      <w:r w:rsidR="00C719BC" w:rsidRPr="00500EF6">
        <w:rPr>
          <w:i/>
          <w:lang w:val="es-CO"/>
        </w:rPr>
        <w:t xml:space="preserve"> ORCID</w:t>
      </w:r>
    </w:p>
    <w:p w:rsidR="00EE17A4" w:rsidRPr="00EE17A4" w:rsidRDefault="000E11CC" w:rsidP="00EE17A4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CC7041" w:rsidRDefault="00CC7041" w:rsidP="001A7D4A">
      <w:pPr>
        <w:jc w:val="center"/>
        <w:rPr>
          <w:szCs w:val="22"/>
          <w:lang w:val="es-CO"/>
        </w:rPr>
      </w:pPr>
    </w:p>
    <w:p w:rsidR="001A7D4A" w:rsidRPr="001A7D4A" w:rsidRDefault="001A7D4A" w:rsidP="00FD4976">
      <w:pPr>
        <w:spacing w:after="480"/>
        <w:jc w:val="center"/>
        <w:rPr>
          <w:szCs w:val="22"/>
          <w:lang w:val="es-CO"/>
        </w:rPr>
        <w:sectPr w:rsidR="001A7D4A" w:rsidRPr="001A7D4A" w:rsidSect="00141CDB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440" w:right="1440" w:bottom="1440" w:left="1440" w:header="709" w:footer="709" w:gutter="0"/>
          <w:cols w:space="720"/>
          <w:docGrid w:linePitch="360"/>
        </w:sectPr>
      </w:pPr>
    </w:p>
    <w:p w:rsidR="00FD4976" w:rsidRPr="00500EF6" w:rsidRDefault="00EE17A4" w:rsidP="00EE17A4">
      <w:pPr>
        <w:spacing w:line="360" w:lineRule="auto"/>
        <w:jc w:val="center"/>
        <w:rPr>
          <w:b/>
          <w:sz w:val="24"/>
          <w:lang w:val="es-CO"/>
        </w:rPr>
      </w:pPr>
      <w:r w:rsidRPr="00500EF6">
        <w:rPr>
          <w:b/>
          <w:sz w:val="24"/>
          <w:lang w:val="es-CO"/>
        </w:rPr>
        <w:lastRenderedPageBreak/>
        <w:t>RESUMEN</w:t>
      </w:r>
    </w:p>
    <w:p w:rsidR="00ED25DB" w:rsidRPr="00EE17A4" w:rsidRDefault="002620A2" w:rsidP="00EE17A4">
      <w:pPr>
        <w:spacing w:line="360" w:lineRule="auto"/>
        <w:rPr>
          <w:sz w:val="24"/>
          <w:szCs w:val="24"/>
          <w:lang w:val="es-CO"/>
        </w:rPr>
      </w:pPr>
      <w:r w:rsidRPr="00EE17A4">
        <w:rPr>
          <w:sz w:val="24"/>
          <w:szCs w:val="24"/>
          <w:lang w:val="es-CO"/>
        </w:rPr>
        <w:t xml:space="preserve">Un breve resumen del trabajo de investigación de hasta 250 palabras debe escribirse aquí. Debe incluir una declaración de relevancia, el objetivo principal, el alcance del trabajo que se presentará y los hallazgos más significativos. No incluya figuras, tablas o ilustraciones en esta sección. El congreso aceptará resúmenes en </w:t>
      </w:r>
      <w:r w:rsidR="00B608DE" w:rsidRPr="00EE17A4">
        <w:rPr>
          <w:sz w:val="24"/>
          <w:szCs w:val="24"/>
          <w:lang w:val="es-CO"/>
        </w:rPr>
        <w:t xml:space="preserve">español, </w:t>
      </w:r>
      <w:r w:rsidRPr="00EE17A4">
        <w:rPr>
          <w:sz w:val="24"/>
          <w:szCs w:val="24"/>
          <w:lang w:val="es-CO"/>
        </w:rPr>
        <w:t xml:space="preserve">inglés o </w:t>
      </w:r>
      <w:r w:rsidR="00B608DE" w:rsidRPr="00EE17A4">
        <w:rPr>
          <w:sz w:val="24"/>
          <w:szCs w:val="24"/>
          <w:lang w:val="es-CO"/>
        </w:rPr>
        <w:t>portugués</w:t>
      </w:r>
      <w:r w:rsidRPr="00EE17A4">
        <w:rPr>
          <w:sz w:val="24"/>
          <w:szCs w:val="24"/>
          <w:lang w:val="es-CO"/>
        </w:rPr>
        <w:t>.</w:t>
      </w:r>
    </w:p>
    <w:p w:rsidR="002620A2" w:rsidRPr="00EE17A4" w:rsidRDefault="002620A2" w:rsidP="00EE17A4">
      <w:pPr>
        <w:spacing w:line="360" w:lineRule="auto"/>
        <w:rPr>
          <w:sz w:val="24"/>
          <w:szCs w:val="24"/>
          <w:lang w:val="es-CO"/>
        </w:rPr>
      </w:pPr>
    </w:p>
    <w:p w:rsidR="00ED25DB" w:rsidRPr="00EE17A4" w:rsidRDefault="00EE17A4" w:rsidP="00EE17A4">
      <w:pPr>
        <w:spacing w:line="360" w:lineRule="auto"/>
        <w:rPr>
          <w:b/>
          <w:sz w:val="24"/>
          <w:szCs w:val="24"/>
          <w:lang w:val="es-CO"/>
        </w:rPr>
      </w:pPr>
      <w:r>
        <w:rPr>
          <w:b/>
          <w:sz w:val="24"/>
          <w:szCs w:val="24"/>
          <w:lang w:val="es-CO"/>
        </w:rPr>
        <w:t>Palabras clave</w:t>
      </w:r>
      <w:r w:rsidR="00BF290B" w:rsidRPr="00EE17A4">
        <w:rPr>
          <w:b/>
          <w:sz w:val="24"/>
          <w:szCs w:val="24"/>
          <w:lang w:val="es-CO"/>
        </w:rPr>
        <w:t>:</w:t>
      </w:r>
      <w:r w:rsidR="00F8774F" w:rsidRPr="00EE17A4">
        <w:rPr>
          <w:b/>
          <w:sz w:val="24"/>
          <w:szCs w:val="24"/>
          <w:lang w:val="es-CO"/>
        </w:rPr>
        <w:t xml:space="preserve"> </w:t>
      </w:r>
      <w:r w:rsidR="00C22E8C" w:rsidRPr="00C22E8C">
        <w:rPr>
          <w:sz w:val="24"/>
          <w:szCs w:val="24"/>
          <w:lang w:val="es-CO"/>
        </w:rPr>
        <w:t>Enuncie entre tres (3) y cinco (5) términos clave de la temática del documento, tenga en cuenta vocabulario para localización de su trabajo en los motores de búsqueda y bases de datos.</w:t>
      </w:r>
    </w:p>
    <w:p w:rsidR="00ED25DB" w:rsidRPr="00EE17A4" w:rsidRDefault="00ED25DB" w:rsidP="00EE17A4">
      <w:pPr>
        <w:spacing w:line="360" w:lineRule="auto"/>
        <w:rPr>
          <w:sz w:val="24"/>
          <w:szCs w:val="24"/>
          <w:lang w:val="es-CO"/>
        </w:rPr>
      </w:pPr>
    </w:p>
    <w:p w:rsidR="00ED25DB" w:rsidRPr="00EE17A4" w:rsidRDefault="003A1BC1" w:rsidP="00EE17A4">
      <w:pPr>
        <w:spacing w:line="360" w:lineRule="auto"/>
        <w:jc w:val="center"/>
        <w:rPr>
          <w:b/>
          <w:sz w:val="24"/>
          <w:szCs w:val="24"/>
          <w:lang w:val="es-CO"/>
        </w:rPr>
      </w:pPr>
      <w:r w:rsidRPr="00EE17A4">
        <w:rPr>
          <w:b/>
          <w:sz w:val="24"/>
          <w:szCs w:val="24"/>
          <w:lang w:val="es-CO"/>
        </w:rPr>
        <w:t>REFERENCIAS BIBLIOGRÁFICAS</w:t>
      </w:r>
    </w:p>
    <w:p w:rsidR="003A1BC1" w:rsidRPr="00EE17A4" w:rsidRDefault="003A1BC1" w:rsidP="00EE17A4">
      <w:pPr>
        <w:tabs>
          <w:tab w:val="left" w:pos="6555"/>
        </w:tabs>
        <w:spacing w:line="360" w:lineRule="auto"/>
        <w:rPr>
          <w:sz w:val="24"/>
          <w:szCs w:val="24"/>
          <w:lang w:val="es-CO"/>
        </w:rPr>
      </w:pPr>
      <w:r w:rsidRPr="00EE17A4">
        <w:rPr>
          <w:sz w:val="24"/>
          <w:szCs w:val="24"/>
          <w:lang w:val="es-CO"/>
        </w:rPr>
        <w:t xml:space="preserve">Enliste las principales fuentes que dan respaldo al desarrollo de su investigación, se recomienda utilizar el formato de las Normas APA </w:t>
      </w:r>
      <w:r w:rsidR="00B63FD3" w:rsidRPr="00EE17A4">
        <w:rPr>
          <w:sz w:val="24"/>
          <w:szCs w:val="24"/>
          <w:lang w:val="es-CO"/>
        </w:rPr>
        <w:t xml:space="preserve">– 6ª edición según el tipo de documento al que hace referencia, incluir mínimo 10 referencias entre documentos científicos e indexados en bases de datos reconocidas internacionalmente. </w:t>
      </w:r>
    </w:p>
    <w:p w:rsidR="003A1BC1" w:rsidRPr="00EE17A4" w:rsidRDefault="003A1BC1" w:rsidP="00EE17A4">
      <w:pPr>
        <w:tabs>
          <w:tab w:val="left" w:pos="6555"/>
        </w:tabs>
        <w:spacing w:line="360" w:lineRule="auto"/>
        <w:rPr>
          <w:sz w:val="24"/>
          <w:szCs w:val="24"/>
          <w:lang w:val="es-CO"/>
        </w:rPr>
      </w:pPr>
    </w:p>
    <w:p w:rsidR="00B63FD3" w:rsidRPr="00EE17A4" w:rsidRDefault="00B63FD3" w:rsidP="00EE17A4">
      <w:pPr>
        <w:tabs>
          <w:tab w:val="left" w:pos="6555"/>
        </w:tabs>
        <w:spacing w:line="360" w:lineRule="auto"/>
        <w:rPr>
          <w:b/>
          <w:i/>
          <w:sz w:val="24"/>
          <w:szCs w:val="24"/>
        </w:rPr>
      </w:pPr>
      <w:r w:rsidRPr="00EE17A4">
        <w:rPr>
          <w:b/>
          <w:i/>
          <w:sz w:val="24"/>
          <w:szCs w:val="24"/>
        </w:rPr>
        <w:t>Ejemplos:</w:t>
      </w:r>
    </w:p>
    <w:p w:rsidR="00B63FD3" w:rsidRPr="00EE17A4" w:rsidRDefault="00B63FD3" w:rsidP="000F7C6F">
      <w:pPr>
        <w:tabs>
          <w:tab w:val="left" w:pos="6555"/>
        </w:tabs>
        <w:spacing w:line="360" w:lineRule="auto"/>
        <w:ind w:left="284" w:hanging="284"/>
        <w:rPr>
          <w:b/>
          <w:i/>
          <w:sz w:val="24"/>
          <w:szCs w:val="24"/>
        </w:rPr>
      </w:pPr>
      <w:r w:rsidRPr="00EE17A4">
        <w:rPr>
          <w:sz w:val="24"/>
          <w:szCs w:val="24"/>
        </w:rPr>
        <w:t xml:space="preserve">Duan, L., Loh, J.T., &amp; Chen, W.F. (1990). M-P-F based analysis of dented tubular members. </w:t>
      </w:r>
      <w:r w:rsidRPr="00EE17A4">
        <w:rPr>
          <w:i/>
          <w:iCs/>
          <w:sz w:val="24"/>
          <w:szCs w:val="24"/>
        </w:rPr>
        <w:t>Journal of Structural Engineering</w:t>
      </w:r>
      <w:r w:rsidRPr="00EE17A4">
        <w:rPr>
          <w:i/>
          <w:sz w:val="24"/>
          <w:szCs w:val="24"/>
        </w:rPr>
        <w:t>, 21</w:t>
      </w:r>
      <w:r w:rsidRPr="00EE17A4">
        <w:rPr>
          <w:sz w:val="24"/>
          <w:szCs w:val="24"/>
        </w:rPr>
        <w:t>(8), 34-44.</w:t>
      </w:r>
    </w:p>
    <w:p w:rsidR="00B63FD3" w:rsidRPr="00EE17A4" w:rsidRDefault="00B63FD3" w:rsidP="000F7C6F">
      <w:pPr>
        <w:spacing w:line="360" w:lineRule="auto"/>
        <w:ind w:left="284" w:hanging="284"/>
        <w:rPr>
          <w:sz w:val="24"/>
          <w:szCs w:val="24"/>
        </w:rPr>
      </w:pPr>
      <w:r w:rsidRPr="00EE17A4">
        <w:rPr>
          <w:sz w:val="24"/>
          <w:szCs w:val="24"/>
        </w:rPr>
        <w:t xml:space="preserve">Fang, T.C. (1987). Network resource allocation using an expert system with fuzzy logic reasoning. </w:t>
      </w:r>
      <w:r w:rsidRPr="00EE17A4">
        <w:rPr>
          <w:i/>
          <w:sz w:val="24"/>
          <w:szCs w:val="24"/>
        </w:rPr>
        <w:t>Doctoral Dissertation</w:t>
      </w:r>
      <w:r w:rsidRPr="00EE17A4">
        <w:rPr>
          <w:sz w:val="24"/>
          <w:szCs w:val="24"/>
        </w:rPr>
        <w:t>, University of California at Berkeley, California, USA.</w:t>
      </w:r>
    </w:p>
    <w:p w:rsidR="00B63FD3" w:rsidRPr="00EE17A4" w:rsidRDefault="00B63FD3" w:rsidP="000F7C6F">
      <w:pPr>
        <w:spacing w:line="360" w:lineRule="auto"/>
        <w:ind w:left="284" w:hanging="284"/>
        <w:rPr>
          <w:sz w:val="24"/>
          <w:szCs w:val="24"/>
          <w:lang w:val="es-CO"/>
        </w:rPr>
      </w:pPr>
      <w:r w:rsidRPr="00EE17A4">
        <w:rPr>
          <w:sz w:val="24"/>
          <w:szCs w:val="24"/>
        </w:rPr>
        <w:lastRenderedPageBreak/>
        <w:t xml:space="preserve">Henao León, D., Báez Alarcón, A. C. &amp; Pedroza Rojas, J. B. (2018). </w:t>
      </w:r>
      <w:r w:rsidRPr="00EE17A4">
        <w:rPr>
          <w:sz w:val="24"/>
          <w:szCs w:val="24"/>
          <w:lang w:val="es-CO"/>
        </w:rPr>
        <w:t>Metodología para determinar la viabilidad de generación de energía eléctrica por medio del recurso eólico. </w:t>
      </w:r>
      <w:r w:rsidRPr="00EE17A4">
        <w:rPr>
          <w:i/>
          <w:iCs/>
          <w:sz w:val="24"/>
          <w:szCs w:val="24"/>
          <w:lang w:val="es-CO"/>
        </w:rPr>
        <w:t>Investigación e Innovación en Ingenierías</w:t>
      </w:r>
      <w:r w:rsidRPr="00EE17A4">
        <w:rPr>
          <w:sz w:val="24"/>
          <w:szCs w:val="24"/>
          <w:lang w:val="es-CO"/>
        </w:rPr>
        <w:t>, </w:t>
      </w:r>
      <w:r w:rsidRPr="00EE17A4">
        <w:rPr>
          <w:i/>
          <w:iCs/>
          <w:sz w:val="24"/>
          <w:szCs w:val="24"/>
          <w:lang w:val="es-CO"/>
        </w:rPr>
        <w:t>6</w:t>
      </w:r>
      <w:r w:rsidRPr="00EE17A4">
        <w:rPr>
          <w:sz w:val="24"/>
          <w:szCs w:val="24"/>
          <w:lang w:val="es-CO"/>
        </w:rPr>
        <w:t xml:space="preserve">(2), 6-15. </w:t>
      </w:r>
      <w:hyperlink r:id="rId12" w:history="1">
        <w:r w:rsidRPr="00EE17A4">
          <w:rPr>
            <w:rStyle w:val="Hipervnculo"/>
            <w:sz w:val="24"/>
            <w:szCs w:val="24"/>
            <w:lang w:val="es-CO"/>
          </w:rPr>
          <w:t>https://doi.org/10.17081/invinno.6.2.3108</w:t>
        </w:r>
      </w:hyperlink>
      <w:r w:rsidRPr="00EE17A4">
        <w:rPr>
          <w:sz w:val="24"/>
          <w:szCs w:val="24"/>
          <w:lang w:val="es-CO"/>
        </w:rPr>
        <w:t xml:space="preserve"> </w:t>
      </w:r>
    </w:p>
    <w:p w:rsidR="00B63FD3" w:rsidRPr="00EE17A4" w:rsidRDefault="00B63FD3" w:rsidP="000F7C6F">
      <w:pPr>
        <w:spacing w:line="360" w:lineRule="auto"/>
        <w:ind w:left="284" w:hanging="284"/>
        <w:rPr>
          <w:sz w:val="24"/>
          <w:szCs w:val="24"/>
        </w:rPr>
      </w:pPr>
      <w:r w:rsidRPr="00EE17A4">
        <w:rPr>
          <w:sz w:val="24"/>
          <w:szCs w:val="24"/>
          <w:lang w:val="es-CO"/>
        </w:rPr>
        <w:t xml:space="preserve">Hong Kong MTR Corporation. </w:t>
      </w:r>
      <w:r w:rsidRPr="00EE17A4">
        <w:rPr>
          <w:sz w:val="24"/>
          <w:szCs w:val="24"/>
        </w:rPr>
        <w:t xml:space="preserve">(2001). Passenger Data for 1990-2000. Avaiable at: </w:t>
      </w:r>
      <w:hyperlink r:id="rId13" w:history="1">
        <w:r w:rsidRPr="00EE17A4">
          <w:rPr>
            <w:rStyle w:val="Hipervnculo"/>
            <w:color w:val="000000"/>
            <w:sz w:val="24"/>
            <w:szCs w:val="24"/>
          </w:rPr>
          <w:t>http://www.mtr.com.hk</w:t>
        </w:r>
      </w:hyperlink>
      <w:r w:rsidRPr="00EE17A4">
        <w:rPr>
          <w:i/>
          <w:iCs/>
          <w:sz w:val="24"/>
          <w:szCs w:val="24"/>
        </w:rPr>
        <w:t>,</w:t>
      </w:r>
    </w:p>
    <w:p w:rsidR="00B63FD3" w:rsidRPr="00EE17A4" w:rsidRDefault="00B63FD3" w:rsidP="000F7C6F">
      <w:pPr>
        <w:spacing w:line="360" w:lineRule="auto"/>
        <w:ind w:left="284" w:hanging="284"/>
        <w:rPr>
          <w:sz w:val="24"/>
          <w:szCs w:val="24"/>
        </w:rPr>
      </w:pPr>
      <w:r w:rsidRPr="001A5830">
        <w:rPr>
          <w:sz w:val="24"/>
          <w:szCs w:val="24"/>
          <w:lang w:val="es-CO"/>
        </w:rPr>
        <w:t xml:space="preserve">Hurtado, S. R. F., Games, L. M. T., Bonilla, M. F. L. &amp; Martínez, L. Á. M. (2018). </w:t>
      </w:r>
      <w:r w:rsidRPr="00EE17A4">
        <w:rPr>
          <w:sz w:val="24"/>
          <w:szCs w:val="24"/>
        </w:rPr>
        <w:t>Analysis of the behavior in the informal micro-entrepreneur sector in Colombia. </w:t>
      </w:r>
      <w:r w:rsidRPr="00EE17A4">
        <w:rPr>
          <w:i/>
          <w:iCs/>
          <w:sz w:val="24"/>
          <w:szCs w:val="24"/>
        </w:rPr>
        <w:t>Desarrollo Gerencial</w:t>
      </w:r>
      <w:r w:rsidRPr="00EE17A4">
        <w:rPr>
          <w:sz w:val="24"/>
          <w:szCs w:val="24"/>
        </w:rPr>
        <w:t>, </w:t>
      </w:r>
      <w:r w:rsidRPr="00EE17A4">
        <w:rPr>
          <w:i/>
          <w:iCs/>
          <w:sz w:val="24"/>
          <w:szCs w:val="24"/>
        </w:rPr>
        <w:t>10</w:t>
      </w:r>
      <w:r w:rsidRPr="00EE17A4">
        <w:rPr>
          <w:sz w:val="24"/>
          <w:szCs w:val="24"/>
        </w:rPr>
        <w:t xml:space="preserve">(1), 64-82. </w:t>
      </w:r>
      <w:hyperlink r:id="rId14" w:history="1">
        <w:r w:rsidRPr="00EE17A4">
          <w:rPr>
            <w:rStyle w:val="Hipervnculo"/>
            <w:sz w:val="24"/>
            <w:szCs w:val="24"/>
          </w:rPr>
          <w:t>https://doi.org/10.17081/dege.10.1.2735</w:t>
        </w:r>
      </w:hyperlink>
    </w:p>
    <w:p w:rsidR="00B63FD3" w:rsidRPr="00EE17A4" w:rsidRDefault="00B63FD3" w:rsidP="000F7C6F">
      <w:pPr>
        <w:spacing w:line="360" w:lineRule="auto"/>
        <w:ind w:left="284" w:hanging="284"/>
        <w:rPr>
          <w:sz w:val="24"/>
          <w:szCs w:val="24"/>
        </w:rPr>
      </w:pPr>
      <w:r w:rsidRPr="00EE17A4">
        <w:rPr>
          <w:sz w:val="24"/>
          <w:szCs w:val="24"/>
        </w:rPr>
        <w:t xml:space="preserve">Paulson, B.C., and Barrie, D.S. (1992). </w:t>
      </w:r>
      <w:r w:rsidRPr="00EE17A4">
        <w:rPr>
          <w:i/>
          <w:iCs/>
          <w:sz w:val="24"/>
          <w:szCs w:val="24"/>
        </w:rPr>
        <w:t>Professional Construction Management</w:t>
      </w:r>
      <w:r w:rsidRPr="00EE17A4">
        <w:rPr>
          <w:sz w:val="24"/>
          <w:szCs w:val="24"/>
        </w:rPr>
        <w:t>. (3</w:t>
      </w:r>
      <w:r w:rsidRPr="00EE17A4">
        <w:rPr>
          <w:sz w:val="24"/>
          <w:szCs w:val="24"/>
          <w:vertAlign w:val="superscript"/>
        </w:rPr>
        <w:t>rd</w:t>
      </w:r>
      <w:r w:rsidRPr="00EE17A4">
        <w:rPr>
          <w:sz w:val="24"/>
          <w:szCs w:val="24"/>
        </w:rPr>
        <w:t xml:space="preserve"> edition). Singapore: McGraw-Hill International.</w:t>
      </w:r>
    </w:p>
    <w:p w:rsidR="00B63FD3" w:rsidRPr="00EE17A4" w:rsidRDefault="00B63FD3" w:rsidP="000F7C6F">
      <w:pPr>
        <w:spacing w:line="360" w:lineRule="auto"/>
        <w:ind w:left="284" w:hanging="284"/>
        <w:rPr>
          <w:sz w:val="24"/>
          <w:szCs w:val="24"/>
        </w:rPr>
      </w:pPr>
      <w:r w:rsidRPr="00EE17A4">
        <w:rPr>
          <w:sz w:val="24"/>
          <w:szCs w:val="24"/>
        </w:rPr>
        <w:t xml:space="preserve">Peter, J. (1998). Development of a risk management model for international joint ventures”, </w:t>
      </w:r>
      <w:r w:rsidRPr="00EE17A4">
        <w:rPr>
          <w:i/>
          <w:iCs/>
          <w:sz w:val="24"/>
          <w:szCs w:val="24"/>
        </w:rPr>
        <w:t xml:space="preserve">Proceedings of Second International Conference on Project Management, </w:t>
      </w:r>
      <w:r w:rsidRPr="00EE17A4">
        <w:rPr>
          <w:sz w:val="24"/>
          <w:szCs w:val="24"/>
        </w:rPr>
        <w:t>National University of Singapore, Singapore.</w:t>
      </w:r>
    </w:p>
    <w:sectPr w:rsidR="00B63FD3" w:rsidRPr="00EE17A4" w:rsidSect="00EE17A4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1CC" w:rsidRDefault="000E11CC">
      <w:r>
        <w:separator/>
      </w:r>
    </w:p>
  </w:endnote>
  <w:endnote w:type="continuationSeparator" w:id="0">
    <w:p w:rsidR="000E11CC" w:rsidRDefault="000E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135" w:rsidRPr="00337135" w:rsidRDefault="001138DC" w:rsidP="00337135">
    <w:pPr>
      <w:pStyle w:val="Piedepgina"/>
      <w:pBdr>
        <w:top w:val="double" w:sz="4" w:space="1" w:color="BFBFBF" w:themeColor="background1" w:themeShade="BF"/>
      </w:pBdr>
      <w:jc w:val="center"/>
      <w:rPr>
        <w:b/>
        <w:i/>
        <w:iCs/>
        <w:color w:val="808080" w:themeColor="background1" w:themeShade="80"/>
        <w:sz w:val="20"/>
        <w:szCs w:val="18"/>
        <w:lang w:val="es-CO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2790825</wp:posOffset>
              </wp:positionH>
              <wp:positionV relativeFrom="paragraph">
                <wp:posOffset>-289560</wp:posOffset>
              </wp:positionV>
              <wp:extent cx="352425" cy="250190"/>
              <wp:effectExtent l="0" t="0" r="9525" b="2984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425" cy="25019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7135" w:rsidRPr="00337135" w:rsidRDefault="00337135" w:rsidP="00337135">
                          <w:pPr>
                            <w:pStyle w:val="Piedepgina"/>
                            <w:jc w:val="center"/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</w:pPr>
                          <w:r w:rsidRPr="00337135"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  <w:fldChar w:fldCharType="begin"/>
                          </w:r>
                          <w:r w:rsidRPr="00337135"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  <w:instrText>PAGE   \* MERGEFORMAT</w:instrText>
                          </w:r>
                          <w:r w:rsidRPr="00337135"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  <w:fldChar w:fldCharType="separate"/>
                          </w:r>
                          <w:r w:rsidR="001138DC" w:rsidRPr="001138DC">
                            <w:rPr>
                              <w:b/>
                              <w:iCs/>
                              <w:noProof/>
                              <w:sz w:val="20"/>
                              <w:szCs w:val="18"/>
                              <w:lang w:val="es-ES"/>
                            </w:rPr>
                            <w:t>1</w:t>
                          </w:r>
                          <w:r w:rsidRPr="00337135">
                            <w:rPr>
                              <w:b/>
                              <w:iCs/>
                              <w:sz w:val="20"/>
                              <w:szCs w:val="18"/>
                              <w:lang w:val="es-C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219.75pt;margin-top:-22.8pt;width:27.75pt;height:19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" fillcolor="#c6d9f1 [671]" stroked="f" strokecolor="#f2f2f2 [3041]" strokeweight="3pt">
              <v:shadow on="t" color="#243f60 [1604]" opacity=".5" offset="1pt"/>
              <v:textbox>
                <w:txbxContent>
                  <w:p w:rsidR="00337135" w:rsidRPr="00337135" w:rsidRDefault="00337135" w:rsidP="00337135">
                    <w:pPr>
                      <w:pStyle w:val="Piedepgina"/>
                      <w:jc w:val="center"/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</w:pPr>
                    <w:r w:rsidRPr="00337135"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  <w:fldChar w:fldCharType="begin"/>
                    </w:r>
                    <w:r w:rsidRPr="00337135"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  <w:instrText>PAGE   \* MERGEFORMAT</w:instrText>
                    </w:r>
                    <w:r w:rsidRPr="00337135"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  <w:fldChar w:fldCharType="separate"/>
                    </w:r>
                    <w:r w:rsidR="001138DC" w:rsidRPr="001138DC">
                      <w:rPr>
                        <w:b/>
                        <w:iCs/>
                        <w:noProof/>
                        <w:sz w:val="20"/>
                        <w:szCs w:val="18"/>
                        <w:lang w:val="es-ES"/>
                      </w:rPr>
                      <w:t>1</w:t>
                    </w:r>
                    <w:r w:rsidRPr="00337135">
                      <w:rPr>
                        <w:b/>
                        <w:iCs/>
                        <w:sz w:val="20"/>
                        <w:szCs w:val="18"/>
                        <w:lang w:val="es-CO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 w:rsidR="00337135" w:rsidRPr="00337135">
      <w:rPr>
        <w:b/>
        <w:i/>
        <w:iCs/>
        <w:color w:val="808080" w:themeColor="background1" w:themeShade="80"/>
        <w:sz w:val="20"/>
        <w:szCs w:val="18"/>
        <w:lang w:val="es-CO"/>
      </w:rPr>
      <w:t xml:space="preserve">XXXII Congreso Latinoamericano de Estrategia – (SLADE 2019). Mayo </w:t>
    </w:r>
    <w:r w:rsidR="00500EF6" w:rsidRPr="00500EF6">
      <w:rPr>
        <w:b/>
        <w:i/>
        <w:iCs/>
        <w:color w:val="808080" w:themeColor="background1" w:themeShade="80"/>
        <w:sz w:val="20"/>
        <w:szCs w:val="18"/>
        <w:lang w:val="es-CO"/>
      </w:rPr>
      <w:t>16</w:t>
    </w:r>
    <w:r w:rsidR="00500EF6">
      <w:rPr>
        <w:b/>
        <w:i/>
        <w:iCs/>
        <w:color w:val="808080" w:themeColor="background1" w:themeShade="80"/>
        <w:sz w:val="20"/>
        <w:szCs w:val="18"/>
        <w:lang w:val="es-CO"/>
      </w:rPr>
      <w:t>-</w:t>
    </w:r>
    <w:r w:rsidR="00500EF6" w:rsidRPr="00500EF6">
      <w:rPr>
        <w:b/>
        <w:i/>
        <w:iCs/>
        <w:color w:val="808080" w:themeColor="background1" w:themeShade="80"/>
        <w:sz w:val="20"/>
        <w:szCs w:val="18"/>
        <w:lang w:val="es-CO"/>
      </w:rPr>
      <w:t>18</w:t>
    </w:r>
    <w:r w:rsidR="00337135" w:rsidRPr="00337135">
      <w:rPr>
        <w:b/>
        <w:i/>
        <w:iCs/>
        <w:color w:val="808080" w:themeColor="background1" w:themeShade="80"/>
        <w:sz w:val="20"/>
        <w:szCs w:val="18"/>
        <w:lang w:val="es-CO"/>
      </w:rPr>
      <w:t>, 2019 - Barranquilla,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1CC" w:rsidRDefault="000E11CC">
      <w:r>
        <w:separator/>
      </w:r>
    </w:p>
  </w:footnote>
  <w:footnote w:type="continuationSeparator" w:id="0">
    <w:p w:rsidR="000E11CC" w:rsidRDefault="000E11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89" w:rsidRDefault="000E11CC">
    <w:pPr>
      <w:pStyle w:val="Encabezado"/>
    </w:pPr>
    <w:r>
      <w:rPr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22188" o:spid="_x0000_s2050" type="#_x0000_t75" style="position:absolute;left:0;text-align:left;margin-left:0;margin-top:0;width:503.95pt;height:110pt;z-index:-251653632;mso-position-horizontal:center;mso-position-horizontal-relative:margin;mso-position-vertical:center;mso-position-vertical-relative:margin" o:allowincell="f">
          <v:imagedata r:id="rId1" o:title="logo us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5355461"/>
      <w:docPartObj>
        <w:docPartGallery w:val="Page Numbers (Top of Page)"/>
        <w:docPartUnique/>
      </w:docPartObj>
    </w:sdtPr>
    <w:sdtEndPr/>
    <w:sdtContent>
      <w:p w:rsidR="008F04F6" w:rsidRDefault="00EE17A4" w:rsidP="00EE17A4">
        <w:pPr>
          <w:pStyle w:val="Encabezado"/>
          <w:numPr>
            <w:ilvl w:val="0"/>
            <w:numId w:val="0"/>
          </w:numPr>
          <w:ind w:left="360" w:firstLine="360"/>
          <w:jc w:val="left"/>
        </w:pPr>
        <w:r w:rsidRPr="00EE17A4">
          <w:rPr>
            <w:lang w:val="es-CO" w:eastAsia="es-CO"/>
          </w:rPr>
          <w:drawing>
            <wp:inline distT="0" distB="0" distL="0" distR="0" wp14:anchorId="4F27EC47" wp14:editId="49A03B81">
              <wp:extent cx="1181100" cy="866140"/>
              <wp:effectExtent l="0" t="0" r="0" b="0"/>
              <wp:docPr id="5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4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1100" cy="8661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 w:rsidRPr="00EE17A4">
          <w:rPr>
            <w:lang w:val="es-CO" w:eastAsia="es-CO"/>
          </w:rPr>
          <w:drawing>
            <wp:inline distT="0" distB="0" distL="0" distR="0">
              <wp:extent cx="1118870" cy="781050"/>
              <wp:effectExtent l="0" t="0" r="0" b="0"/>
              <wp:docPr id="7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Imagen 6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8870" cy="781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EE17A4" w:rsidRDefault="000E11CC" w:rsidP="00EE17A4">
        <w:pPr>
          <w:pStyle w:val="Encabezado"/>
          <w:numPr>
            <w:ilvl w:val="0"/>
            <w:numId w:val="0"/>
          </w:numPr>
          <w:ind w:left="360" w:firstLine="360"/>
          <w:jc w:val="left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89" w:rsidRDefault="000E11CC">
    <w:pPr>
      <w:pStyle w:val="Encabezado"/>
    </w:pPr>
    <w:r>
      <w:rPr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022187" o:spid="_x0000_s2049" type="#_x0000_t75" style="position:absolute;left:0;text-align:left;margin-left:0;margin-top:0;width:503.95pt;height:110pt;z-index:-251654656;mso-position-horizontal:center;mso-position-horizontal-relative:margin;mso-position-vertical:center;mso-position-vertical-relative:margin" o:allowincell="f">
          <v:imagedata r:id="rId1" o:title="logo us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C567F"/>
    <w:multiLevelType w:val="multilevel"/>
    <w:tmpl w:val="798C8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7E95568"/>
    <w:multiLevelType w:val="hybridMultilevel"/>
    <w:tmpl w:val="BC9AF1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918A0"/>
    <w:multiLevelType w:val="multilevel"/>
    <w:tmpl w:val="9C2E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6"/>
        </w:tabs>
        <w:ind w:left="426" w:hanging="4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A3B610F"/>
    <w:multiLevelType w:val="singleLevel"/>
    <w:tmpl w:val="77B6F7DE"/>
    <w:lvl w:ilvl="0">
      <w:start w:val="1"/>
      <w:numFmt w:val="decimal"/>
      <w:pStyle w:val="Encabezad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B730898"/>
    <w:multiLevelType w:val="hybridMultilevel"/>
    <w:tmpl w:val="8E967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290"/>
    <w:rsid w:val="000172CA"/>
    <w:rsid w:val="00027946"/>
    <w:rsid w:val="000404B0"/>
    <w:rsid w:val="00056692"/>
    <w:rsid w:val="0008654D"/>
    <w:rsid w:val="000D7A99"/>
    <w:rsid w:val="000E11CC"/>
    <w:rsid w:val="000E5182"/>
    <w:rsid w:val="000F1A06"/>
    <w:rsid w:val="000F27DB"/>
    <w:rsid w:val="000F7C6F"/>
    <w:rsid w:val="001060C9"/>
    <w:rsid w:val="001138DC"/>
    <w:rsid w:val="00141CDB"/>
    <w:rsid w:val="00160B58"/>
    <w:rsid w:val="001655FD"/>
    <w:rsid w:val="001875EE"/>
    <w:rsid w:val="00192589"/>
    <w:rsid w:val="001A4E83"/>
    <w:rsid w:val="001A5830"/>
    <w:rsid w:val="001A7D4A"/>
    <w:rsid w:val="001B28F8"/>
    <w:rsid w:val="00201348"/>
    <w:rsid w:val="00222BE5"/>
    <w:rsid w:val="00243C89"/>
    <w:rsid w:val="002620A2"/>
    <w:rsid w:val="0029260B"/>
    <w:rsid w:val="00295771"/>
    <w:rsid w:val="002A04E0"/>
    <w:rsid w:val="002B1724"/>
    <w:rsid w:val="002C7369"/>
    <w:rsid w:val="002D6BEC"/>
    <w:rsid w:val="00314CF1"/>
    <w:rsid w:val="0032056C"/>
    <w:rsid w:val="00325C16"/>
    <w:rsid w:val="00325D57"/>
    <w:rsid w:val="00337135"/>
    <w:rsid w:val="00352BFA"/>
    <w:rsid w:val="003A1BC1"/>
    <w:rsid w:val="003B4C03"/>
    <w:rsid w:val="00402DAA"/>
    <w:rsid w:val="0047310E"/>
    <w:rsid w:val="0047664B"/>
    <w:rsid w:val="004B115A"/>
    <w:rsid w:val="004B72E3"/>
    <w:rsid w:val="004C0F1A"/>
    <w:rsid w:val="004D1A05"/>
    <w:rsid w:val="004F70E3"/>
    <w:rsid w:val="00500EF6"/>
    <w:rsid w:val="00502BA6"/>
    <w:rsid w:val="00536686"/>
    <w:rsid w:val="00553623"/>
    <w:rsid w:val="00560A31"/>
    <w:rsid w:val="00582930"/>
    <w:rsid w:val="005A5788"/>
    <w:rsid w:val="005B580E"/>
    <w:rsid w:val="00607B41"/>
    <w:rsid w:val="006260B4"/>
    <w:rsid w:val="006535DF"/>
    <w:rsid w:val="00653894"/>
    <w:rsid w:val="00671895"/>
    <w:rsid w:val="006835C8"/>
    <w:rsid w:val="00694DFF"/>
    <w:rsid w:val="006B1656"/>
    <w:rsid w:val="006B5B99"/>
    <w:rsid w:val="006C29AA"/>
    <w:rsid w:val="006D301E"/>
    <w:rsid w:val="006F2780"/>
    <w:rsid w:val="0070192E"/>
    <w:rsid w:val="00757129"/>
    <w:rsid w:val="00792397"/>
    <w:rsid w:val="00792C32"/>
    <w:rsid w:val="007B4F59"/>
    <w:rsid w:val="007F7290"/>
    <w:rsid w:val="00810F26"/>
    <w:rsid w:val="00810F99"/>
    <w:rsid w:val="008213CC"/>
    <w:rsid w:val="00821BED"/>
    <w:rsid w:val="00824511"/>
    <w:rsid w:val="00835798"/>
    <w:rsid w:val="0083610E"/>
    <w:rsid w:val="008533B2"/>
    <w:rsid w:val="008777F8"/>
    <w:rsid w:val="008A5AB1"/>
    <w:rsid w:val="008E599A"/>
    <w:rsid w:val="008F04F6"/>
    <w:rsid w:val="009013A5"/>
    <w:rsid w:val="00920EF2"/>
    <w:rsid w:val="009366A7"/>
    <w:rsid w:val="009411F9"/>
    <w:rsid w:val="0095529A"/>
    <w:rsid w:val="00957BB3"/>
    <w:rsid w:val="009669F1"/>
    <w:rsid w:val="009B01B0"/>
    <w:rsid w:val="009B04E7"/>
    <w:rsid w:val="009B6769"/>
    <w:rsid w:val="009C45EB"/>
    <w:rsid w:val="009C6CF4"/>
    <w:rsid w:val="009F7235"/>
    <w:rsid w:val="00A100B1"/>
    <w:rsid w:val="00A54A6A"/>
    <w:rsid w:val="00A608A8"/>
    <w:rsid w:val="00A60DE9"/>
    <w:rsid w:val="00A6712C"/>
    <w:rsid w:val="00A726FD"/>
    <w:rsid w:val="00A852B4"/>
    <w:rsid w:val="00AA7D13"/>
    <w:rsid w:val="00AC2981"/>
    <w:rsid w:val="00AF15D0"/>
    <w:rsid w:val="00B608DE"/>
    <w:rsid w:val="00B63FD3"/>
    <w:rsid w:val="00B66616"/>
    <w:rsid w:val="00B75AF8"/>
    <w:rsid w:val="00B83788"/>
    <w:rsid w:val="00BF290B"/>
    <w:rsid w:val="00BF37BA"/>
    <w:rsid w:val="00C224A6"/>
    <w:rsid w:val="00C22E8C"/>
    <w:rsid w:val="00C261CF"/>
    <w:rsid w:val="00C276D0"/>
    <w:rsid w:val="00C365C2"/>
    <w:rsid w:val="00C407DF"/>
    <w:rsid w:val="00C44214"/>
    <w:rsid w:val="00C667C4"/>
    <w:rsid w:val="00C719BC"/>
    <w:rsid w:val="00C77E1F"/>
    <w:rsid w:val="00C83899"/>
    <w:rsid w:val="00C956DB"/>
    <w:rsid w:val="00CB5113"/>
    <w:rsid w:val="00CB7079"/>
    <w:rsid w:val="00CC7041"/>
    <w:rsid w:val="00CE547E"/>
    <w:rsid w:val="00CE745A"/>
    <w:rsid w:val="00D71133"/>
    <w:rsid w:val="00D75579"/>
    <w:rsid w:val="00DA271F"/>
    <w:rsid w:val="00DE44C7"/>
    <w:rsid w:val="00E5464F"/>
    <w:rsid w:val="00E730BE"/>
    <w:rsid w:val="00E93706"/>
    <w:rsid w:val="00EA00A0"/>
    <w:rsid w:val="00ED25DB"/>
    <w:rsid w:val="00EE17A4"/>
    <w:rsid w:val="00F65C44"/>
    <w:rsid w:val="00F726F3"/>
    <w:rsid w:val="00F75866"/>
    <w:rsid w:val="00F8451D"/>
    <w:rsid w:val="00F8774F"/>
    <w:rsid w:val="00F903DA"/>
    <w:rsid w:val="00F95160"/>
    <w:rsid w:val="00FB7B2C"/>
    <w:rsid w:val="00FC0C3D"/>
    <w:rsid w:val="00FD4976"/>
    <w:rsid w:val="00FE6435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  <w15:docId w15:val="{EE36968D-5B13-4485-AF58-09DD581F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90"/>
    <w:pPr>
      <w:jc w:val="both"/>
    </w:pPr>
    <w:rPr>
      <w:sz w:val="22"/>
      <w:lang w:val="en-US" w:eastAsia="en-US"/>
    </w:rPr>
  </w:style>
  <w:style w:type="paragraph" w:styleId="Ttulo2">
    <w:name w:val="heading 2"/>
    <w:basedOn w:val="Normal"/>
    <w:next w:val="Normal"/>
    <w:qFormat/>
    <w:rsid w:val="000172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7F7290"/>
    <w:pPr>
      <w:keepNext/>
      <w:jc w:val="center"/>
      <w:outlineLvl w:val="4"/>
    </w:pPr>
    <w:rPr>
      <w:b/>
      <w:sz w:val="24"/>
    </w:rPr>
  </w:style>
  <w:style w:type="paragraph" w:styleId="Ttulo8">
    <w:name w:val="heading 8"/>
    <w:basedOn w:val="Normal"/>
    <w:next w:val="Normal"/>
    <w:qFormat/>
    <w:rsid w:val="007F729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7F7290"/>
    <w:pPr>
      <w:tabs>
        <w:tab w:val="center" w:pos="4320"/>
        <w:tab w:val="right" w:pos="8640"/>
      </w:tabs>
    </w:pPr>
  </w:style>
  <w:style w:type="character" w:styleId="Hipervnculo">
    <w:name w:val="Hyperlink"/>
    <w:rsid w:val="0079239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4F70E3"/>
    <w:pPr>
      <w:numPr>
        <w:numId w:val="3"/>
      </w:numPr>
      <w:tabs>
        <w:tab w:val="center" w:pos="4320"/>
        <w:tab w:val="right" w:pos="8640"/>
      </w:tabs>
    </w:pPr>
    <w:rPr>
      <w:b/>
      <w:caps/>
      <w:noProof/>
    </w:rPr>
  </w:style>
  <w:style w:type="paragraph" w:styleId="Textodeglobo">
    <w:name w:val="Balloon Text"/>
    <w:basedOn w:val="Normal"/>
    <w:link w:val="TextodegloboCar"/>
    <w:rsid w:val="0067189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7189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EE17A4"/>
    <w:rPr>
      <w:b/>
      <w:caps/>
      <w:noProof/>
      <w:sz w:val="22"/>
      <w:lang w:val="en-US" w:eastAsia="en-US"/>
    </w:rPr>
  </w:style>
  <w:style w:type="paragraph" w:styleId="Prrafodelista">
    <w:name w:val="List Paragraph"/>
    <w:basedOn w:val="Normal"/>
    <w:uiPriority w:val="34"/>
    <w:qFormat/>
    <w:rsid w:val="00EE1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tr.com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7081/invinno.6.2.31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17081/dege.10.1.273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29DC-9518-4B39-9E88-302936FF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5th LACCEI International Latin American and Caribbean Conference for Engineering and Technology (LACCET’2007)</vt:lpstr>
      <vt:lpstr>5th LACCEI International Latin American and Caribbean Conference for Engineering and Technology (LACCET’2007)</vt:lpstr>
    </vt:vector>
  </TitlesOfParts>
  <Company>Penn State Delaware County</Company>
  <LinksUpToDate>false</LinksUpToDate>
  <CharactersWithSpaces>2588</CharactersWithSpaces>
  <SharedDoc>false</SharedDoc>
  <HLinks>
    <vt:vector size="12" baseType="variant">
      <vt:variant>
        <vt:i4>8192032</vt:i4>
      </vt:variant>
      <vt:variant>
        <vt:i4>3</vt:i4>
      </vt:variant>
      <vt:variant>
        <vt:i4>0</vt:i4>
      </vt:variant>
      <vt:variant>
        <vt:i4>5</vt:i4>
      </vt:variant>
      <vt:variant>
        <vt:lpwstr>http://www.mtr.com.hk/</vt:lpwstr>
      </vt:variant>
      <vt:variant>
        <vt:lpwstr/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>http://www.pca.edu.co/congreso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LACCEI International Latin American and Caribbean Conference for Engineering and Technology (LACCET’2007)</dc:title>
  <dc:creator>Julio Daza</dc:creator>
  <cp:lastModifiedBy>Jacob Gutierrez</cp:lastModifiedBy>
  <cp:revision>2</cp:revision>
  <cp:lastPrinted>2006-08-08T14:41:00Z</cp:lastPrinted>
  <dcterms:created xsi:type="dcterms:W3CDTF">2019-01-25T14:34:00Z</dcterms:created>
  <dcterms:modified xsi:type="dcterms:W3CDTF">2019-01-25T14:34:00Z</dcterms:modified>
</cp:coreProperties>
</file>