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933AB" w:rsidR="0009619D" w:rsidP="23BE3FC5" w:rsidRDefault="009D01C4" w14:paraId="5E5E41A1" wp14:textId="77777777" wp14:noSpellErr="1">
      <w:pPr>
        <w:pStyle w:val="Sinespaciado"/>
        <w:tabs>
          <w:tab w:val="left" w:pos="3000"/>
        </w:tabs>
        <w:ind w:left="0"/>
        <w:jc w:val="both"/>
        <w:rPr>
          <w:rFonts w:ascii="Century Gothic" w:hAnsi="Century Gothic" w:cs="Calibri Light" w:cstheme="majorAscii"/>
          <w:b w:val="1"/>
          <w:bCs w:val="1"/>
          <w:sz w:val="20"/>
          <w:szCs w:val="20"/>
          <w:u w:val="single"/>
        </w:rPr>
      </w:pPr>
      <w:r w:rsidRPr="23BE3FC5" w:rsidR="009D01C4">
        <w:rPr>
          <w:rFonts w:ascii="Century Gothic" w:hAnsi="Century Gothic" w:cs="Calibri Light" w:cstheme="majorAscii"/>
          <w:b w:val="1"/>
          <w:bCs w:val="1"/>
          <w:sz w:val="20"/>
          <w:szCs w:val="20"/>
          <w:u w:val="single"/>
        </w:rPr>
        <w:t>Plan de Estudio:</w:t>
      </w:r>
    </w:p>
    <w:p xmlns:wp14="http://schemas.microsoft.com/office/word/2010/wordml" w:rsidRPr="000933AB" w:rsidR="007B1544" w:rsidP="003C360B" w:rsidRDefault="007B1544" w14:paraId="62EBF3C5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tbl>
      <w:tblPr>
        <w:tblStyle w:val="Tablanormal11"/>
        <w:tblW w:w="8828" w:type="dxa"/>
        <w:tblLook w:val="04A0" w:firstRow="1" w:lastRow="0" w:firstColumn="1" w:lastColumn="0" w:noHBand="0" w:noVBand="1"/>
      </w:tblPr>
      <w:tblGrid>
        <w:gridCol w:w="3413"/>
        <w:gridCol w:w="2882"/>
        <w:gridCol w:w="2533"/>
      </w:tblGrid>
      <w:tr xmlns:wp14="http://schemas.microsoft.com/office/word/2010/wordml" w:rsidRPr="00D318D0" w:rsidR="00D318D0" w:rsidTr="00D318D0" w14:paraId="5317899F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62C2F7A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1. GENERALIDADES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87D4A9B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Siglas que utiliza el Modelo de Negociación </w:t>
            </w:r>
          </w:p>
        </w:tc>
      </w:tr>
      <w:tr xmlns:wp14="http://schemas.microsoft.com/office/word/2010/wordml" w:rsidRPr="00D318D0" w:rsidR="00D318D0" w:rsidTr="00D318D0" w14:paraId="2E555B7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D98A12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A4E608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¿Qué es negociación? </w:t>
            </w:r>
          </w:p>
        </w:tc>
      </w:tr>
      <w:tr xmlns:wp14="http://schemas.microsoft.com/office/word/2010/wordml" w:rsidRPr="00D318D0" w:rsidR="00D318D0" w:rsidTr="00D318D0" w14:paraId="0977069D" wp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946DB8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028FF37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Objetivo al negociar </w:t>
            </w:r>
          </w:p>
        </w:tc>
      </w:tr>
      <w:tr xmlns:wp14="http://schemas.microsoft.com/office/word/2010/wordml" w:rsidRPr="00D318D0" w:rsidR="00D318D0" w:rsidTr="00D318D0" w14:paraId="79ED72A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997CC1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A6B512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¿Porqué negociar? </w:t>
            </w:r>
          </w:p>
        </w:tc>
      </w:tr>
      <w:tr xmlns:wp14="http://schemas.microsoft.com/office/word/2010/wordml" w:rsidRPr="00D318D0" w:rsidR="00D318D0" w:rsidTr="00D318D0" w14:paraId="317A1AE8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10FFD3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440FB77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Tipos de negociación </w:t>
            </w:r>
          </w:p>
        </w:tc>
      </w:tr>
      <w:tr xmlns:wp14="http://schemas.microsoft.com/office/word/2010/wordml" w:rsidRPr="00D318D0" w:rsidR="00D318D0" w:rsidTr="00D318D0" w14:paraId="69690A2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B699379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1D9D94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Variables a tener en cuenta en la negociación</w:t>
            </w:r>
          </w:p>
        </w:tc>
      </w:tr>
      <w:tr xmlns:wp14="http://schemas.microsoft.com/office/word/2010/wordml" w:rsidRPr="00D318D0" w:rsidR="00D318D0" w:rsidTr="00D318D0" w14:paraId="52E7D2A6" wp14:textId="7777777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416415F0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2. NEGOCIANDO CON EL NEGOCIADOR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8B2EF4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Preguntas que debe incorporar un negociador antes de sentarse a la mesa </w:t>
            </w:r>
          </w:p>
        </w:tc>
      </w:tr>
      <w:tr xmlns:wp14="http://schemas.microsoft.com/office/word/2010/wordml" w:rsidRPr="00D318D0" w:rsidR="00D318D0" w:rsidTr="00D318D0" w14:paraId="260FE5B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FE9F23F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15B5600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Cuadro. Los qué de la negociación </w:t>
            </w:r>
          </w:p>
        </w:tc>
      </w:tr>
      <w:tr xmlns:wp14="http://schemas.microsoft.com/office/word/2010/wordml" w:rsidRPr="00D318D0" w:rsidR="00D318D0" w:rsidTr="00D318D0" w14:paraId="44F8E7CB" wp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F72F64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C7CC32A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Cuadro. Los por qué́ de la negociación </w:t>
            </w:r>
          </w:p>
        </w:tc>
      </w:tr>
      <w:tr xmlns:wp14="http://schemas.microsoft.com/office/word/2010/wordml" w:rsidRPr="00D318D0" w:rsidR="00D318D0" w:rsidTr="00D318D0" w14:paraId="5F6A09C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8CE6F9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613DA93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Colores cerebrales </w:t>
            </w:r>
          </w:p>
        </w:tc>
      </w:tr>
      <w:tr xmlns:wp14="http://schemas.microsoft.com/office/word/2010/wordml" w:rsidRPr="00D318D0" w:rsidR="00D318D0" w:rsidTr="00D318D0" w14:paraId="5E9809BB" wp14:textId="77777777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1CDCEA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D036B0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Valoración de tendencias en los colores cerebrales </w:t>
            </w:r>
          </w:p>
        </w:tc>
      </w:tr>
      <w:tr xmlns:wp14="http://schemas.microsoft.com/office/word/2010/wordml" w:rsidRPr="00D318D0" w:rsidR="00D318D0" w:rsidTr="00D318D0" w14:paraId="37DE0BD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BB9E253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2CC9007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Lo sensorial en la negociación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23DE523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1F7740EB" wp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2E56223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004309B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Creando las fortalezas para influir y persuadir </w:t>
            </w:r>
          </w:p>
        </w:tc>
      </w:tr>
      <w:tr xmlns:wp14="http://schemas.microsoft.com/office/word/2010/wordml" w:rsidRPr="00D318D0" w:rsidR="00D318D0" w:rsidTr="00D318D0" w14:paraId="2EFC325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52D9C180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3. TRAMPAS A TENER EN CUENTA EN LA NEGOCIACIÓN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0777393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Emocionales </w:t>
            </w:r>
          </w:p>
        </w:tc>
      </w:tr>
      <w:tr xmlns:wp14="http://schemas.microsoft.com/office/word/2010/wordml" w:rsidRPr="00D318D0" w:rsidR="00D318D0" w:rsidTr="00D318D0" w14:paraId="1ED60D37" wp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7547A0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6B25F37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¿Cuándo es prudente retirarse de la mesa de negociación </w:t>
            </w:r>
          </w:p>
        </w:tc>
      </w:tr>
      <w:tr xmlns:wp14="http://schemas.microsoft.com/office/word/2010/wordml" w:rsidRPr="00D318D0" w:rsidR="00D318D0" w:rsidTr="00D318D0" w14:paraId="62E0230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043CB0F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3550C0F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¿Entiende si vive en escasez o en abundancia? </w:t>
            </w:r>
          </w:p>
        </w:tc>
      </w:tr>
      <w:tr xmlns:wp14="http://schemas.microsoft.com/office/word/2010/wordml" w:rsidRPr="00D318D0" w:rsidR="00D318D0" w:rsidTr="00D318D0" w14:paraId="5D18AA1E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7459315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BAF3C5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¿Le cuesta decir no? </w:t>
            </w:r>
          </w:p>
        </w:tc>
      </w:tr>
      <w:tr xmlns:wp14="http://schemas.microsoft.com/office/word/2010/wordml" w:rsidRPr="00D318D0" w:rsidR="00D318D0" w:rsidTr="00D318D0" w14:paraId="7B8E05D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537F28F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6EDE0DE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¿Pierde el control en la mesa de negociación?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6DFB9E20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6894BB0E" wp14:textId="7777777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0DF9E5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684201F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¿El enfoque es buscar culpables o soluciones?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44E871B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37EE489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44A5D23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7FE959D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Reclama valor o crea valor.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738610E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4AA1D2D1" wp14:textId="777777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37805D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69818C6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¿Es respetuoso del O.C?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463F29E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1CD158C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B7B4B8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036C005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¿Posee mentalidad negociadora o mente guerrera?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3A0FF5F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2091F66A" wp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630AD6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7052626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¿Tiene claro y practica el ATD?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6182907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68549B9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BA226A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8FABC3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¿Tiene confianza en usted y puede confiar en el O.C? </w:t>
            </w:r>
          </w:p>
        </w:tc>
      </w:tr>
      <w:tr xmlns:wp14="http://schemas.microsoft.com/office/word/2010/wordml" w:rsidRPr="00D318D0" w:rsidR="00D318D0" w:rsidTr="00D318D0" w14:paraId="5FCEA71A" wp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0FA52B18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4. ANTES DE SENTARSE A LA MESA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7ADA38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¿Posee suficiente información antes de sentarse a la mesa? </w:t>
            </w:r>
          </w:p>
        </w:tc>
      </w:tr>
      <w:tr xmlns:wp14="http://schemas.microsoft.com/office/word/2010/wordml" w:rsidRPr="00D318D0" w:rsidR="00D318D0" w:rsidTr="00D318D0" w14:paraId="5028DFE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7AD93B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AF9B6A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¿Conoce la parte técnica y especifica de la negociación?</w:t>
            </w:r>
          </w:p>
        </w:tc>
      </w:tr>
      <w:tr xmlns:wp14="http://schemas.microsoft.com/office/word/2010/wordml" w:rsidRPr="00D318D0" w:rsidR="00D318D0" w:rsidTr="00D318D0" w14:paraId="0C8150D3" wp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DE4B5B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30BDD8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¿Ha perfilado a los O.C? </w:t>
            </w:r>
          </w:p>
        </w:tc>
      </w:tr>
      <w:tr xmlns:wp14="http://schemas.microsoft.com/office/word/2010/wordml" w:rsidRPr="00D318D0" w:rsidR="00D318D0" w:rsidTr="00D318D0" w14:paraId="36E1BA7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6204FF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67747B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¿Le es posible ponerse los zapatos del O.C y caminar </w:t>
            </w:r>
          </w:p>
        </w:tc>
      </w:tr>
      <w:tr xmlns:wp14="http://schemas.microsoft.com/office/word/2010/wordml" w:rsidRPr="00D318D0" w:rsidR="00D318D0" w:rsidTr="00D318D0" w14:paraId="1B45032C" wp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DBF0D7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9A0552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¿Negocia afirmando o preguntando?</w:t>
            </w:r>
          </w:p>
        </w:tc>
      </w:tr>
      <w:tr xmlns:wp14="http://schemas.microsoft.com/office/word/2010/wordml" w:rsidRPr="00D318D0" w:rsidR="00D318D0" w:rsidTr="00D318D0" w14:paraId="3A06A3B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B62F1B3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1780FA8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¿Tiene un cuadro de alternativas para todos los que están en la mesa?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02F2C34E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13718161" wp14:textId="77777777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80A4E5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4CB466EE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¿Es claro su NBN?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1921983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5B8C228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96FEF7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274B7E23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No olvide el plan B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7194DBD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5584E9A4" wp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69D0D3C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65ACCB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Anímese a escucharse usted mismo antes de negociar. </w:t>
            </w:r>
          </w:p>
        </w:tc>
      </w:tr>
      <w:tr xmlns:wp14="http://schemas.microsoft.com/office/word/2010/wordml" w:rsidRPr="00D318D0" w:rsidR="00D318D0" w:rsidTr="00D318D0" w14:paraId="5EEC54C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038B029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5. EL MODELO-LO SITUACIONAL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CE0275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Personas </w:t>
            </w:r>
          </w:p>
        </w:tc>
      </w:tr>
      <w:tr xmlns:wp14="http://schemas.microsoft.com/office/word/2010/wordml" w:rsidRPr="00D318D0" w:rsidR="00D318D0" w:rsidTr="00D318D0" w14:paraId="1041681A" wp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4CD245A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A717D4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Contexto </w:t>
            </w:r>
          </w:p>
        </w:tc>
      </w:tr>
      <w:tr xmlns:wp14="http://schemas.microsoft.com/office/word/2010/wordml" w:rsidRPr="00D318D0" w:rsidR="00D318D0" w:rsidTr="00D318D0" w14:paraId="5539444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231BE6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7BD294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Posibilidades </w:t>
            </w:r>
          </w:p>
        </w:tc>
      </w:tr>
      <w:tr xmlns:wp14="http://schemas.microsoft.com/office/word/2010/wordml" w:rsidRPr="00D318D0" w:rsidR="00D318D0" w:rsidTr="00D318D0" w14:paraId="059A315A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6FEB5B0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EB007F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 de posibilidades </w:t>
            </w:r>
          </w:p>
        </w:tc>
      </w:tr>
      <w:tr xmlns:wp14="http://schemas.microsoft.com/office/word/2010/wordml" w:rsidRPr="00D318D0" w:rsidR="00D318D0" w:rsidTr="00D318D0" w14:paraId="30D7AA6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196D064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4FF1C9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6D072C0D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8A21919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BD18F9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0D238D8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4F56B6A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6. EL MODELO-LO CULTURAL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21555D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Lo cultural en la negociación </w:t>
            </w:r>
          </w:p>
        </w:tc>
      </w:tr>
      <w:tr xmlns:wp14="http://schemas.microsoft.com/office/word/2010/wordml" w:rsidRPr="00D318D0" w:rsidR="00D318D0" w:rsidTr="00D318D0" w14:paraId="05B21790" wp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38601FE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5AA8135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Área personal </w:t>
            </w:r>
          </w:p>
        </w:tc>
      </w:tr>
      <w:tr xmlns:wp14="http://schemas.microsoft.com/office/word/2010/wordml" w:rsidRPr="00D318D0" w:rsidR="00D318D0" w:rsidTr="00D318D0" w14:paraId="401EEA7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F3CABC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F42307F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Área Familiar: </w:t>
            </w:r>
          </w:p>
        </w:tc>
      </w:tr>
      <w:tr xmlns:wp14="http://schemas.microsoft.com/office/word/2010/wordml" w:rsidRPr="00D318D0" w:rsidR="00D318D0" w:rsidTr="00D318D0" w14:paraId="3DDB0AD0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B08B5D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AF7780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Área o cargo laboral </w:t>
            </w:r>
          </w:p>
        </w:tc>
      </w:tr>
      <w:tr xmlns:wp14="http://schemas.microsoft.com/office/word/2010/wordml" w:rsidRPr="00D318D0" w:rsidR="00D318D0" w:rsidTr="00D318D0" w14:paraId="02C8B3E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6DEB4A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7A416B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Área social </w:t>
            </w:r>
          </w:p>
        </w:tc>
      </w:tr>
      <w:tr xmlns:wp14="http://schemas.microsoft.com/office/word/2010/wordml" w:rsidRPr="00D318D0" w:rsidR="00D318D0" w:rsidTr="00D318D0" w14:paraId="4A36C3B2" wp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AD9C6F4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C9B94D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Medición del éxito </w:t>
            </w:r>
          </w:p>
        </w:tc>
      </w:tr>
      <w:tr xmlns:wp14="http://schemas.microsoft.com/office/word/2010/wordml" w:rsidRPr="00D318D0" w:rsidR="00D318D0" w:rsidTr="00D318D0" w14:paraId="116F596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2B44B2F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7. LOS PROTECTORES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4EA207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Principios </w:t>
            </w:r>
          </w:p>
        </w:tc>
      </w:tr>
      <w:tr xmlns:wp14="http://schemas.microsoft.com/office/word/2010/wordml" w:rsidRPr="00D318D0" w:rsidR="00D318D0" w:rsidTr="00D318D0" w14:paraId="5E800157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B1F511A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FC4B71A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Criterios objetivos </w:t>
            </w:r>
          </w:p>
        </w:tc>
      </w:tr>
      <w:tr xmlns:wp14="http://schemas.microsoft.com/office/word/2010/wordml" w:rsidRPr="00D318D0" w:rsidR="00D318D0" w:rsidTr="00D318D0" w14:paraId="01C0E8F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5F9C3DC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2F67DA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Relación costo/beneficio </w:t>
            </w:r>
          </w:p>
        </w:tc>
      </w:tr>
      <w:tr xmlns:wp14="http://schemas.microsoft.com/office/word/2010/wordml" w:rsidRPr="00D318D0" w:rsidR="00D318D0" w:rsidTr="00D318D0" w14:paraId="5F4573FA" wp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023141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73AA37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Ejercicio </w:t>
            </w:r>
          </w:p>
        </w:tc>
      </w:tr>
      <w:tr xmlns:wp14="http://schemas.microsoft.com/office/word/2010/wordml" w:rsidRPr="00D318D0" w:rsidR="00D318D0" w:rsidTr="00D318D0" w14:paraId="1F3B140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62C75D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64355A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1A965116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DF4E37C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4FB30F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0383B02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4907C65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8. QUÉ ENCONTRAMOS EN LA MESA DE NEGOCIACIÓN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0C73710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Miedos</w:t>
            </w:r>
          </w:p>
        </w:tc>
      </w:tr>
      <w:tr xmlns:wp14="http://schemas.microsoft.com/office/word/2010/wordml" w:rsidRPr="00D318D0" w:rsidR="00D318D0" w:rsidTr="00D318D0" w14:paraId="57E3CDD8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DA6542E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7B111E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Posiciones </w:t>
            </w:r>
          </w:p>
        </w:tc>
      </w:tr>
      <w:tr xmlns:wp14="http://schemas.microsoft.com/office/word/2010/wordml" w:rsidRPr="00D318D0" w:rsidR="00D318D0" w:rsidTr="00D318D0" w14:paraId="6382B54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041E394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25A90A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Cooperación </w:t>
            </w:r>
          </w:p>
        </w:tc>
      </w:tr>
      <w:tr xmlns:wp14="http://schemas.microsoft.com/office/word/2010/wordml" w:rsidRPr="00D318D0" w:rsidR="00D318D0" w:rsidTr="00D318D0" w14:paraId="7698D02E" wp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22B00AE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808D36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Mentiras</w:t>
            </w:r>
          </w:p>
        </w:tc>
      </w:tr>
      <w:tr xmlns:wp14="http://schemas.microsoft.com/office/word/2010/wordml" w:rsidRPr="00D318D0" w:rsidR="00D318D0" w:rsidTr="00D318D0" w14:paraId="5BAA12A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2C6D79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267032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Seducción </w:t>
            </w:r>
          </w:p>
        </w:tc>
      </w:tr>
      <w:tr xmlns:wp14="http://schemas.microsoft.com/office/word/2010/wordml" w:rsidRPr="00D318D0" w:rsidR="00D318D0" w:rsidTr="00D318D0" w14:paraId="6E1831B3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4E11D2A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1126E5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10C02F4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1FEC8BA5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9. HERRAMIENTAS EN LA PRÁCTICA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067660F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El objetivo</w:t>
            </w:r>
          </w:p>
        </w:tc>
      </w:tr>
      <w:tr xmlns:wp14="http://schemas.microsoft.com/office/word/2010/wordml" w:rsidRPr="00D318D0" w:rsidR="00D318D0" w:rsidTr="00D318D0" w14:paraId="34C65719" wp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DE403A5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5F76427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INVAG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62431CD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644298E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9E398E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6541D9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 de INVAG’s </w:t>
            </w:r>
          </w:p>
        </w:tc>
      </w:tr>
      <w:tr xmlns:wp14="http://schemas.microsoft.com/office/word/2010/wordml" w:rsidRPr="00D318D0" w:rsidR="00D318D0" w:rsidTr="00D318D0" w14:paraId="63AF745D" wp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6287F2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CD6D0F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VAKog </w:t>
            </w:r>
          </w:p>
        </w:tc>
      </w:tr>
      <w:tr xmlns:wp14="http://schemas.microsoft.com/office/word/2010/wordml" w:rsidRPr="00D318D0" w:rsidR="00D318D0" w:rsidTr="00D318D0" w14:paraId="6A717F9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BE93A6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F97EFB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NBN </w:t>
            </w:r>
          </w:p>
        </w:tc>
      </w:tr>
      <w:tr xmlns:wp14="http://schemas.microsoft.com/office/word/2010/wordml" w:rsidRPr="00D318D0" w:rsidR="00D318D0" w:rsidTr="00D318D0" w14:paraId="60E74AB5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84BA73E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9DDE14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Agenda </w:t>
            </w:r>
          </w:p>
        </w:tc>
      </w:tr>
      <w:tr xmlns:wp14="http://schemas.microsoft.com/office/word/2010/wordml" w:rsidRPr="00D318D0" w:rsidR="00D318D0" w:rsidTr="00D318D0" w14:paraId="42E87D3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4B3F2E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57AA721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F.O.N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7D34F5C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3D6557EA" wp14:textId="77777777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B4020A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4D0B2CA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Alternativas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1D7B270A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7C2142D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F904CB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06971CD3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35ECD8F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 de alternativas para negociar </w:t>
            </w:r>
          </w:p>
        </w:tc>
      </w:tr>
      <w:tr xmlns:wp14="http://schemas.microsoft.com/office/word/2010/wordml" w:rsidRPr="00D318D0" w:rsidR="00D318D0" w:rsidTr="00D318D0" w14:paraId="7B04DE74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A1F701D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03EFCA4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055A85D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 Guía para la preparación de una negociación exitosa </w:t>
            </w:r>
          </w:p>
        </w:tc>
      </w:tr>
      <w:tr xmlns:wp14="http://schemas.microsoft.com/office/word/2010/wordml" w:rsidRPr="00D318D0" w:rsidR="00D318D0" w:rsidTr="00D318D0" w14:paraId="1958FC9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F96A72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48B8729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Opciones </w:t>
            </w:r>
          </w:p>
        </w:tc>
        <w:tc>
          <w:tcPr>
            <w:tcW w:w="0" w:type="auto"/>
            <w:hideMark/>
          </w:tcPr>
          <w:p w:rsidRPr="00D318D0" w:rsidR="00D318D0" w:rsidP="00D318D0" w:rsidRDefault="00D318D0" w14:paraId="5B95CD1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354C8F9D" wp14:textId="7777777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220BBB2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13CB595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12900D9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Cuadro. El juego de las alternativas para tener más </w:t>
            </w:r>
          </w:p>
        </w:tc>
      </w:tr>
      <w:tr xmlns:wp14="http://schemas.microsoft.com/office/word/2010/wordml" w:rsidRPr="00D318D0" w:rsidR="00D318D0" w:rsidTr="00D318D0" w14:paraId="50743F9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6D9C8D39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675E05EE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hideMark/>
          </w:tcPr>
          <w:p w:rsidRPr="00D318D0" w:rsidR="00D318D0" w:rsidP="00D318D0" w:rsidRDefault="00D318D0" w14:paraId="4535E2E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 xml:space="preserve">Qué pasa si no negocio </w:t>
            </w:r>
          </w:p>
        </w:tc>
      </w:tr>
      <w:tr xmlns:wp14="http://schemas.microsoft.com/office/word/2010/wordml" w:rsidRPr="00D318D0" w:rsidR="00D318D0" w:rsidTr="00D318D0" w14:paraId="01338A5E" wp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6B2C240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10. VARIABLES 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51A09F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Cuadro de variables y propiedades en la negociación</w:t>
            </w:r>
          </w:p>
        </w:tc>
      </w:tr>
      <w:tr xmlns:wp14="http://schemas.microsoft.com/office/word/2010/wordml" w:rsidRPr="00D318D0" w:rsidR="00D318D0" w:rsidTr="00D318D0" w14:paraId="383C9DC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2FC17F8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067CCC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Ejercicio con variables</w:t>
            </w:r>
          </w:p>
        </w:tc>
      </w:tr>
      <w:tr xmlns:wp14="http://schemas.microsoft.com/office/word/2010/wordml" w:rsidRPr="00D318D0" w:rsidR="00D318D0" w:rsidTr="00D318D0" w14:paraId="4350E8F1" wp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A4F7224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CA0B15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casos reales</w:t>
            </w:r>
          </w:p>
        </w:tc>
      </w:tr>
      <w:tr xmlns:wp14="http://schemas.microsoft.com/office/word/2010/wordml" w:rsidRPr="00D318D0" w:rsidR="00D318D0" w:rsidTr="00D318D0" w14:paraId="0E89E7D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AE48A43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6950F3E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sentados en la mesa</w:t>
            </w:r>
          </w:p>
        </w:tc>
      </w:tr>
      <w:tr xmlns:wp14="http://schemas.microsoft.com/office/word/2010/wordml" w:rsidRPr="00D318D0" w:rsidR="00D318D0" w:rsidTr="00D318D0" w14:paraId="50578A4F" wp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50F40DEB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74ABCC7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mezcla de variables</w:t>
            </w:r>
          </w:p>
        </w:tc>
      </w:tr>
      <w:tr xmlns:wp14="http://schemas.microsoft.com/office/word/2010/wordml" w:rsidRPr="00D318D0" w:rsidR="00D318D0" w:rsidTr="00D318D0" w14:paraId="7E2113E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7A52294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3E35187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valoración de variables</w:t>
            </w:r>
          </w:p>
        </w:tc>
      </w:tr>
      <w:tr xmlns:wp14="http://schemas.microsoft.com/office/word/2010/wordml" w:rsidRPr="00D318D0" w:rsidR="00D318D0" w:rsidTr="00D318D0" w14:paraId="783B3D11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158647FC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11. TIPOLOGÍA DEL NEGOCIADOR – EJERCICIOS DE REALIDAD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561DC5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Cuadro Tipología del negociador</w:t>
            </w:r>
          </w:p>
        </w:tc>
      </w:tr>
      <w:tr xmlns:wp14="http://schemas.microsoft.com/office/word/2010/wordml" w:rsidRPr="00D318D0" w:rsidR="00D318D0" w:rsidTr="00D318D0" w14:paraId="03A640F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07DCDA8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DBE8A9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Autoperfilación</w:t>
            </w:r>
          </w:p>
        </w:tc>
      </w:tr>
      <w:tr xmlns:wp14="http://schemas.microsoft.com/office/word/2010/wordml" w:rsidRPr="00D318D0" w:rsidR="00D318D0" w:rsidTr="00D318D0" w14:paraId="3B8B0F39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50EA2D7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2161061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Perfilación</w:t>
            </w:r>
          </w:p>
        </w:tc>
      </w:tr>
      <w:tr xmlns:wp14="http://schemas.microsoft.com/office/word/2010/wordml" w:rsidRPr="00D318D0" w:rsidR="00D318D0" w:rsidTr="00D318D0" w14:paraId="1A6C210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DD355C9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D1A0F3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  <w:r w:rsidRPr="00D318D0"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  <w:t>Ejercicios para determinar la estrategia</w:t>
            </w:r>
          </w:p>
        </w:tc>
      </w:tr>
      <w:tr xmlns:wp14="http://schemas.microsoft.com/office/word/2010/wordml" w:rsidRPr="00D318D0" w:rsidR="00D318D0" w:rsidTr="00D318D0" w14:paraId="1A81F0B1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717AAFBA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6EE48EE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2908EB2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21FD38A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1FE2DD9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779BD57C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Pr="00D318D0" w:rsidR="00D318D0" w:rsidP="00D318D0" w:rsidRDefault="00D318D0" w14:paraId="4B2EE1C6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D318D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12. CIERRE Y EVALUACIÓN</w:t>
            </w: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7357532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07F023C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4BDB5498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2916C19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74869460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187F57B8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4738AF4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46ABBD8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6BBA33E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64FCBC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5C8C6B09" wp14:textId="7777777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3382A365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5C71F13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  <w:tr xmlns:wp14="http://schemas.microsoft.com/office/word/2010/wordml" w:rsidRPr="00D318D0" w:rsidR="00D318D0" w:rsidTr="00D318D0" w14:paraId="6219946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Pr="00D318D0" w:rsidR="00D318D0" w:rsidP="00D318D0" w:rsidRDefault="00D318D0" w14:paraId="0DA123B1" wp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gridSpan w:val="2"/>
            <w:hideMark/>
          </w:tcPr>
          <w:p w:rsidRPr="00D318D0" w:rsidR="00D318D0" w:rsidP="00D318D0" w:rsidRDefault="00D318D0" w14:paraId="4C4CEA3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xmlns:wp14="http://schemas.microsoft.com/office/word/2010/wordml" w:rsidR="00963BCA" w:rsidP="003C360B" w:rsidRDefault="00963BCA" w14:paraId="50895670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38C1F859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0C8FE7CE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41004F19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67C0C651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308D56CC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797E50C6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7B04FA47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568C698B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1A939487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6AA258D8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6FFBD3EC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D318D0" w:rsidP="003C360B" w:rsidRDefault="00D318D0" w14:paraId="30DCCCAD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36AF6883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54C529ED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1C0157D6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3691E7B2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526770CE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7CBEED82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="000933AB" w:rsidP="003C360B" w:rsidRDefault="000933AB" w14:paraId="6E36661F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Pr="000933AB" w:rsidR="00396A5C" w:rsidP="003C360B" w:rsidRDefault="00396A5C" w14:paraId="38645DC7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Pr="000933AB" w:rsidR="00396A5C" w:rsidP="003C360B" w:rsidRDefault="00396A5C" w14:paraId="135E58C4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Pr="000933AB" w:rsidR="00B02B9B" w:rsidP="003C360B" w:rsidRDefault="00B02B9B" w14:paraId="62EBF9A1" wp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xmlns:wp14="http://schemas.microsoft.com/office/word/2010/wordml" w:rsidRPr="000933AB" w:rsidR="00951702" w:rsidP="003C360B" w:rsidRDefault="00951702" w14:paraId="0C6C2CD5" wp14:textId="77777777">
      <w:pPr>
        <w:pStyle w:val="Sinespaciado"/>
        <w:tabs>
          <w:tab w:val="left" w:pos="3000"/>
        </w:tabs>
        <w:jc w:val="both"/>
        <w:rPr>
          <w:rFonts w:ascii="Century Gothic" w:hAnsi="Century Gothic" w:cstheme="majorHAnsi"/>
          <w:sz w:val="20"/>
          <w:szCs w:val="20"/>
        </w:rPr>
      </w:pPr>
      <w:r w:rsidRPr="000933AB">
        <w:rPr>
          <w:rFonts w:ascii="Century Gothic" w:hAnsi="Century Gothic" w:cstheme="majorHAnsi"/>
          <w:sz w:val="20"/>
          <w:szCs w:val="20"/>
        </w:rPr>
        <w:lastRenderedPageBreak/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</w:p>
    <w:sectPr w:rsidRPr="000933AB" w:rsidR="00C70A25" w:rsidSect="00C0505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7EC"/>
    <w:multiLevelType w:val="hybridMultilevel"/>
    <w:tmpl w:val="4D7A9D50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85CD3"/>
    <w:multiLevelType w:val="hybridMultilevel"/>
    <w:tmpl w:val="3A88C6C2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3278FE"/>
    <w:multiLevelType w:val="hybridMultilevel"/>
    <w:tmpl w:val="FEF6E8D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5C1ACD"/>
    <w:multiLevelType w:val="hybridMultilevel"/>
    <w:tmpl w:val="DD28E3C2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F73D3B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27CD"/>
    <w:multiLevelType w:val="multilevel"/>
    <w:tmpl w:val="F68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E3790"/>
    <w:multiLevelType w:val="hybridMultilevel"/>
    <w:tmpl w:val="9AC0461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1639E9"/>
    <w:multiLevelType w:val="multilevel"/>
    <w:tmpl w:val="5A44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ACC1FE7"/>
    <w:multiLevelType w:val="hybridMultilevel"/>
    <w:tmpl w:val="1346D63C"/>
    <w:lvl w:ilvl="0" w:tplc="D6AAF89C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C85267"/>
    <w:multiLevelType w:val="multilevel"/>
    <w:tmpl w:val="B366B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Calibri" w:hAnsi="Calibri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Calibri" w:hAnsi="Calibri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Calibri" w:hAnsi="Calibri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Calibri" w:hAnsi="Calibri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Calibri" w:hAnsi="Calibri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Calibri" w:hAnsi="Calibri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Calibri" w:hAnsi="Calibri"/>
        <w:color w:val="auto"/>
      </w:rPr>
    </w:lvl>
  </w:abstractNum>
  <w:abstractNum w:abstractNumId="10" w15:restartNumberingAfterBreak="0">
    <w:nsid w:val="614A0F0E"/>
    <w:multiLevelType w:val="hybridMultilevel"/>
    <w:tmpl w:val="79E6FA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335D7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26DAF"/>
    <w:multiLevelType w:val="hybridMultilevel"/>
    <w:tmpl w:val="3E2C9D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D20AE9"/>
    <w:multiLevelType w:val="hybridMultilevel"/>
    <w:tmpl w:val="8954FC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9D"/>
    <w:rsid w:val="00020480"/>
    <w:rsid w:val="000211BE"/>
    <w:rsid w:val="00052C05"/>
    <w:rsid w:val="000879D0"/>
    <w:rsid w:val="000933AB"/>
    <w:rsid w:val="0009619D"/>
    <w:rsid w:val="000E3FDC"/>
    <w:rsid w:val="000E66CA"/>
    <w:rsid w:val="00104FCC"/>
    <w:rsid w:val="0011670A"/>
    <w:rsid w:val="00192723"/>
    <w:rsid w:val="001A3A42"/>
    <w:rsid w:val="001A3BE4"/>
    <w:rsid w:val="001C45B6"/>
    <w:rsid w:val="001C49AD"/>
    <w:rsid w:val="001E02BE"/>
    <w:rsid w:val="002914DF"/>
    <w:rsid w:val="002C4162"/>
    <w:rsid w:val="002E571E"/>
    <w:rsid w:val="00325457"/>
    <w:rsid w:val="00352FA3"/>
    <w:rsid w:val="00396A5C"/>
    <w:rsid w:val="003C360B"/>
    <w:rsid w:val="003D25D3"/>
    <w:rsid w:val="003E38CA"/>
    <w:rsid w:val="00455E28"/>
    <w:rsid w:val="00483A9C"/>
    <w:rsid w:val="004D7B77"/>
    <w:rsid w:val="004E4862"/>
    <w:rsid w:val="004F33D8"/>
    <w:rsid w:val="00571F41"/>
    <w:rsid w:val="00585968"/>
    <w:rsid w:val="005975C6"/>
    <w:rsid w:val="005C6233"/>
    <w:rsid w:val="005E34DE"/>
    <w:rsid w:val="005F3D1F"/>
    <w:rsid w:val="00603F7E"/>
    <w:rsid w:val="00685B82"/>
    <w:rsid w:val="006C0FAF"/>
    <w:rsid w:val="007466FE"/>
    <w:rsid w:val="007806DE"/>
    <w:rsid w:val="007B1544"/>
    <w:rsid w:val="007B275A"/>
    <w:rsid w:val="007F1635"/>
    <w:rsid w:val="0088384D"/>
    <w:rsid w:val="008A1383"/>
    <w:rsid w:val="008A4725"/>
    <w:rsid w:val="00951702"/>
    <w:rsid w:val="00963BCA"/>
    <w:rsid w:val="009B7649"/>
    <w:rsid w:val="009D01C4"/>
    <w:rsid w:val="00A378DF"/>
    <w:rsid w:val="00A66014"/>
    <w:rsid w:val="00AD163D"/>
    <w:rsid w:val="00B02B9B"/>
    <w:rsid w:val="00B048B4"/>
    <w:rsid w:val="00B2082B"/>
    <w:rsid w:val="00B50C87"/>
    <w:rsid w:val="00B66516"/>
    <w:rsid w:val="00B80FA0"/>
    <w:rsid w:val="00BA18C4"/>
    <w:rsid w:val="00BC0810"/>
    <w:rsid w:val="00BE2C1D"/>
    <w:rsid w:val="00C05050"/>
    <w:rsid w:val="00C06E92"/>
    <w:rsid w:val="00C348BA"/>
    <w:rsid w:val="00C45597"/>
    <w:rsid w:val="00C5199D"/>
    <w:rsid w:val="00C6173B"/>
    <w:rsid w:val="00C70A25"/>
    <w:rsid w:val="00C76C50"/>
    <w:rsid w:val="00CE5E1F"/>
    <w:rsid w:val="00D2485B"/>
    <w:rsid w:val="00D318D0"/>
    <w:rsid w:val="00D72293"/>
    <w:rsid w:val="00DB28F8"/>
    <w:rsid w:val="00DC5959"/>
    <w:rsid w:val="00DE1D18"/>
    <w:rsid w:val="00DE54CE"/>
    <w:rsid w:val="00DF2E5E"/>
    <w:rsid w:val="00E10CA9"/>
    <w:rsid w:val="00E23A6D"/>
    <w:rsid w:val="00E35276"/>
    <w:rsid w:val="00E63363"/>
    <w:rsid w:val="00E77FB6"/>
    <w:rsid w:val="00E84886"/>
    <w:rsid w:val="00E9146E"/>
    <w:rsid w:val="00EF4945"/>
    <w:rsid w:val="00F214E1"/>
    <w:rsid w:val="00F73C5E"/>
    <w:rsid w:val="00F867A8"/>
    <w:rsid w:val="00FA5AC0"/>
    <w:rsid w:val="23BE3FC5"/>
    <w:rsid w:val="7B54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8819"/>
  <w15:docId w15:val="{C5FCA41C-6EC5-4E75-823A-74B38EA88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0810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36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619D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0961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3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normal11" w:customStyle="1">
    <w:name w:val="Tabla normal 11"/>
    <w:basedOn w:val="Tablanormal"/>
    <w:uiPriority w:val="41"/>
    <w:rsid w:val="007466F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1" w:customStyle="1">
    <w:name w:val="Cuadrícula de tabla clara1"/>
    <w:basedOn w:val="Tablanormal"/>
    <w:uiPriority w:val="40"/>
    <w:rsid w:val="00E23A6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decuadrcula4-nfasis31" w:customStyle="1">
    <w:name w:val="Tabla de cuadrícula 4 - Énfasis 31"/>
    <w:basedOn w:val="Tablanormal"/>
    <w:uiPriority w:val="49"/>
    <w:rsid w:val="001A3BE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51" w:customStyle="1">
    <w:name w:val="Tabla de cuadrícula 4 - Énfasis 51"/>
    <w:basedOn w:val="Tablanormal"/>
    <w:uiPriority w:val="49"/>
    <w:rsid w:val="00B02B9B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tulo4Car" w:customStyle="1">
    <w:name w:val="Título 4 Car"/>
    <w:basedOn w:val="Fuentedeprrafopredeter"/>
    <w:link w:val="Ttulo4"/>
    <w:uiPriority w:val="9"/>
    <w:semiHidden/>
    <w:rsid w:val="00E63363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table" w:styleId="Cuadrculaclara-nfasis5">
    <w:name w:val="Light Grid Accent 5"/>
    <w:basedOn w:val="Tablanormal"/>
    <w:uiPriority w:val="62"/>
    <w:rsid w:val="00E63363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Sombreadoclaro-nfasis5">
    <w:name w:val="Light Shading Accent 5"/>
    <w:basedOn w:val="Tablanormal"/>
    <w:uiPriority w:val="60"/>
    <w:rsid w:val="003D25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ablanormal1">
    <w:name w:val="Plain Table 1"/>
    <w:basedOn w:val="Tablanormal"/>
    <w:uiPriority w:val="41"/>
    <w:rsid w:val="00396A5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VIDAL TORREGROSA</dc:creator>
  <lastModifiedBy>ISABELLA GRISALES CRIALES</lastModifiedBy>
  <revision>3</revision>
  <dcterms:created xsi:type="dcterms:W3CDTF">2023-02-22T16:55:00.0000000Z</dcterms:created>
  <dcterms:modified xsi:type="dcterms:W3CDTF">2023-02-23T20:12:04.7697567Z</dcterms:modified>
</coreProperties>
</file>